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A2" w:rsidRDefault="003E234C"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乐山职业技术学院</w:t>
      </w:r>
    </w:p>
    <w:p w:rsidR="00032AA2" w:rsidRDefault="003E234C">
      <w:pPr>
        <w:widowControl/>
        <w:shd w:val="clear" w:color="auto" w:fill="FFFFFF"/>
        <w:spacing w:line="360" w:lineRule="auto"/>
        <w:jc w:val="center"/>
      </w:pPr>
      <w:r>
        <w:rPr>
          <w:rFonts w:asciiTheme="minorEastAsia" w:hAnsiTheme="minorEastAsia" w:cstheme="minorEastAsia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工会端午节粽子采购招标</w:t>
      </w:r>
      <w:r>
        <w:rPr>
          <w:rFonts w:asciiTheme="minorEastAsia" w:hAnsiTheme="minorEastAsia" w:cstheme="minorEastAsia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(</w:t>
      </w:r>
      <w:r>
        <w:rPr>
          <w:rFonts w:asciiTheme="minorEastAsia" w:hAnsiTheme="minorEastAsia" w:cstheme="minorEastAsia" w:hint="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第二次）</w:t>
      </w:r>
    </w:p>
    <w:p w:rsidR="00032AA2" w:rsidRDefault="00032AA2"/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本着“公开、公平、公正”的原则，经学院招标办研究决定，对工会端午节粽子、盐蛋采购招标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第二次）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，欢迎具备资质条件的国内供应商参加。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．项目编号：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LSZYGK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【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】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号；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．项目名称：乐山职业技术学院工会端午节粽子、盐蛋采购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（第二次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．项目内容：</w:t>
      </w:r>
    </w:p>
    <w:tbl>
      <w:tblPr>
        <w:tblW w:w="7680" w:type="dxa"/>
        <w:tblInd w:w="4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6"/>
        <w:gridCol w:w="1417"/>
        <w:gridCol w:w="2132"/>
        <w:gridCol w:w="1815"/>
      </w:tblGrid>
      <w:tr w:rsidR="00032AA2">
        <w:trPr>
          <w:cantSplit/>
          <w:trHeight w:val="517"/>
        </w:trPr>
        <w:tc>
          <w:tcPr>
            <w:tcW w:w="2316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1417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资金来源</w:t>
            </w:r>
          </w:p>
        </w:tc>
        <w:tc>
          <w:tcPr>
            <w:tcW w:w="2132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预算控制价</w:t>
            </w:r>
          </w:p>
        </w:tc>
        <w:tc>
          <w:tcPr>
            <w:tcW w:w="1815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招标方式</w:t>
            </w:r>
          </w:p>
        </w:tc>
      </w:tr>
      <w:tr w:rsidR="00032AA2">
        <w:trPr>
          <w:cantSplit/>
          <w:trHeight w:val="680"/>
        </w:trPr>
        <w:tc>
          <w:tcPr>
            <w:tcW w:w="2316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端午节粽子、盐蛋</w:t>
            </w:r>
          </w:p>
        </w:tc>
        <w:tc>
          <w:tcPr>
            <w:tcW w:w="1417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工会经费</w:t>
            </w:r>
          </w:p>
        </w:tc>
        <w:tc>
          <w:tcPr>
            <w:tcW w:w="2132" w:type="dxa"/>
            <w:vAlign w:val="center"/>
          </w:tcPr>
          <w:p w:rsidR="00032AA2" w:rsidRDefault="003E234C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39000.00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元</w:t>
            </w:r>
          </w:p>
        </w:tc>
        <w:tc>
          <w:tcPr>
            <w:tcW w:w="1815" w:type="dxa"/>
            <w:vAlign w:val="center"/>
          </w:tcPr>
          <w:p w:rsidR="00032AA2" w:rsidRDefault="003E234C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综合评标法</w:t>
            </w:r>
          </w:p>
        </w:tc>
      </w:tr>
    </w:tbl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．项目地址：乐山市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市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中区青江路中段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1336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号；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．公告发布媒体：乐山职业技术学院官网。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二、供应商参加本次采购活动，应当具备下列条件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供应商是指向采购人提供货物或者服务的法人、其他组织或者个体工商户（以下简称供应商）。合格的供应商应具备以下资格条件：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必须具有真实有效的营业执照，且保证此次报价货物或服务必须属于该营业执照许可经营范围；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．根据采购项目提出的特殊条件：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①投标人须提供有效期内的企业营业执照、食品生产许可证、食品检验合格证。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②须提供粽子、盐蛋生产日期的承诺函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032AA2" w:rsidRDefault="003E234C">
      <w:pPr>
        <w:numPr>
          <w:ilvl w:val="0"/>
          <w:numId w:val="1"/>
        </w:numPr>
        <w:ind w:firstLineChars="200" w:firstLine="562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Toc492208674"/>
      <w:bookmarkStart w:id="1" w:name="_Toc492208594"/>
      <w:bookmarkEnd w:id="0"/>
      <w:bookmarkEnd w:id="1"/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质量要求</w:t>
      </w:r>
    </w:p>
    <w:p w:rsidR="00032AA2" w:rsidRDefault="003E234C">
      <w:pPr>
        <w:widowControl/>
        <w:shd w:val="clear" w:color="auto" w:fill="FFFFFF"/>
        <w:spacing w:line="460" w:lineRule="exact"/>
        <w:ind w:leftChars="266" w:left="1399" w:hangingChars="300" w:hanging="8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、粽子品种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种以上：鲜肉味、鲜肉蛋黄味、腊肉味、甜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粽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各两个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、粽子、盐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蛋质量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要求：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①要求是熟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粽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和熟盐蛋；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②粽子每个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150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克，盐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蛋每个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60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克，礼品装，每提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8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个粽子加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个盐蛋；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③粽子包装美观，包装无渗漏，糯米与肉酥烂入味，米香、肉香、叶香交融，盐蛋咸淡适中。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、生产日期及保质期：粽子、盐蛋为单个独立真空包装，生产日期为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日后（含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日）生产，质保期不得少于三个月。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、包装要求：注明产地、品名、注册商标、产品执行标准、生产商、净含量、保质期、生产日期、联系电话等；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、熟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粽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和熟盐蛋验收要求：熟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粽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和熟盐蛋验收时按中标样品，品质进行验收，并随机抽查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质量、重量，若品质不符、重量不足可拒绝收。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2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四、服务要求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．供应商确定专人负责，送货时间及地点要求（按采购方要求送货上门，并按学院机关、系（部）、分别送货）；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．供应商提供的产品出现质量问题，无条件包退、包换，无条件更换配送搬运中不清洁、不卫生、被污染产品或变质产品，所产生的费用全部由供应商承担；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．具有良好的售后服务能力和态度，出现质量问题响应时间在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小时内。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五、商务要求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．合同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签定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前，中标供应商应足额缴纳项目履约保证金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2000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元；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．本项目供货时间为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日供货；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．本项目无预付款；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．采购货物由中标供应商开具正式发票，产品验收合格，凭正规发票一周后付款；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．所有款项转账支付；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6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．中标供应商结算时须向采购单位提供税务正规发票（发票开具单位与供货单位、投标单位名称必须一致，否则视为非法转包，按违约追究中标人相关责任）。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六、其他要求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．报价包括完成项目所需的货物购买费、运输费、装卸费、检验费、安全保险费及各种应纳的税费等所有费用。因成交供应商自身原因造成漏报、少报皆由其自行承担责任，采购人不再补偿；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学院将对中标候选人进行现场考察，主要考察中标候选人提供的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响应文件材料是否属实，若发现提供虚假材料，则取消中标候选人资格。中标结果经学院批准后，在乐山职业技术学院官网上予以公告。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七、投标响应文件内容包括但不限于以下内容：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资格响应部分：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．公司资质及证照；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．法人授权委托书原件，授权人、被授权人的身份证明复印件；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．营业执照副本复印件（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若未三证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合一则还需提供税务登记证副本复印件、组织机构代码证复印件）；</w:t>
      </w:r>
    </w:p>
    <w:p w:rsidR="00032AA2" w:rsidRDefault="003E234C">
      <w:pPr>
        <w:widowControl/>
        <w:shd w:val="clear" w:color="auto" w:fill="FFFFFF"/>
        <w:spacing w:line="460" w:lineRule="exact"/>
        <w:ind w:firstLineChars="200" w:firstLine="56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．根据招标公告应提供的其他文件和资料。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  <w:t>投标响应文件的印制和签署：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．投标文件格式由各投标人自定；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．供应商应当准备投标响应文件正本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份、副本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份、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用于开标唱标单独提交的“报价函”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份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。响应文件的正本和副本应在其封面右上角清楚地标明“正本”或“副本”字样。若正本和副本有不一致的内容，以正本书面响应文件为准；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．响应文件的正本和副本均需打印，并由供应商的法定代表人或其授权代表在规定签章处签字和盖章。响应文件副本可采用正本的复印件，未按此项要求提供材料的，将被视为无效投标；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．响应文件的打印应清楚工整，任何行间插字、涂改或增删，必须由供应商的法定代表人或其授权代表签字或</w:t>
      </w:r>
      <w:proofErr w:type="gramStart"/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盖个人</w:t>
      </w:r>
      <w:proofErr w:type="gramEnd"/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印鉴。表达不清或可能导致非唯一理解的响应文件可能视为无效投标；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．响应文件正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本和副本应当采取胶装方式装订成册，不得散装或者合页装订（实质性要求）；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6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．响应文件应根据谈判文件的要求制作，签署、盖章和内容应完整；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7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响应文件统一用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A4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幅面纸印制，逐页编码。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  <w:t>投标响应文件的密封和标注：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．供应商应在响应文件正本和所有副本的封面上注明供应商名称、招标编号、项目名称及编号；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．响应文件正本、所有副本可装在同一密封袋内，要求单独提交的报价函密封在一个密封袋内，袋上应注明供应商名称、招标编号、项目名称及编号；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．所有外层密封袋的封口处均应贴封条，封条上应标明“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*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*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*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*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时（递交响应文件截止时间）之前不准启封”的字样，并加盖密封章（供应商印章）；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．未按以上要求进行密封和标注的响应文件将被视为无效投标。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bookmarkStart w:id="2" w:name="_Hlk508815868"/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八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asciiTheme="minorEastAsia" w:hAnsiTheme="minorEastAsia" w:cstheme="minorEastAsia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评标方法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采用综合评标法，根据价格、产品质量、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熟</w:t>
      </w:r>
      <w:proofErr w:type="gramStart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粽</w:t>
      </w:r>
      <w:proofErr w:type="gramEnd"/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和熟盐蛋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品质、口感、外观、颜色。由采购方组织评标人员综合评标，最后得分高的商家中标。</w:t>
      </w:r>
      <w:bookmarkEnd w:id="2"/>
    </w:p>
    <w:p w:rsidR="00032AA2" w:rsidRDefault="003E234C">
      <w:pPr>
        <w:widowControl/>
        <w:shd w:val="clear" w:color="auto" w:fill="FFFFFF"/>
        <w:spacing w:line="460" w:lineRule="exact"/>
        <w:ind w:firstLineChars="200" w:firstLine="562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bookmarkStart w:id="3" w:name="_Toc492208606"/>
      <w:bookmarkStart w:id="4" w:name="_Toc492208686"/>
      <w:bookmarkEnd w:id="3"/>
      <w:bookmarkEnd w:id="4"/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  <w:t>九、报名事项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．报名地点：乐山职业技术学院行政办公楼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306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室；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．报名时间：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-2018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日上午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9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—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，下午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—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．联系人：方老师（联系电话：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0833-2272224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）；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．报名需提供资料：</w:t>
      </w:r>
    </w:p>
    <w:p w:rsidR="00032AA2" w:rsidRDefault="003E234C">
      <w:pPr>
        <w:widowControl/>
        <w:shd w:val="clear" w:color="auto" w:fill="FFFFFF"/>
        <w:spacing w:line="460" w:lineRule="exact"/>
        <w:ind w:firstLineChars="250" w:firstLine="7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①介绍函原件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(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加盖供应商公章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)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②供应商法人身份证复印件、被授权人身份证复印件加盖公章，授权委托书及被授权人身份证原件；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③营业执照副本复印件（复印件注明“仅限于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  <w:lang w:bidi="ar"/>
        </w:rPr>
        <w:t>乐山职业技术学院工会端午节粽子、盐蛋采购招标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”并加盖供应商公章）。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．招标文件领取：现场报名领取（自带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U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盘拷取）。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</w:rPr>
        <w:t>十、开标时间及地点</w:t>
      </w:r>
    </w:p>
    <w:p w:rsidR="00032AA2" w:rsidRDefault="003E234C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于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28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日上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午10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：0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0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在乐山职业技术学院行政办公楼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323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室开标。逾期或密封和标注不符合规定的投标文件恕不接受。本次招标不接受邮寄的投标文件。</w:t>
      </w:r>
      <w:bookmarkStart w:id="5" w:name="_GoBack"/>
      <w:bookmarkEnd w:id="5"/>
    </w:p>
    <w:p w:rsidR="00032AA2" w:rsidRDefault="00032AA2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:rsidR="00032AA2" w:rsidRDefault="00032AA2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:rsidR="00032AA2" w:rsidRDefault="00032AA2"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</w:p>
    <w:p w:rsidR="00032AA2" w:rsidRDefault="003E234C">
      <w:pPr>
        <w:widowControl/>
        <w:shd w:val="clear" w:color="auto" w:fill="FFFFFF"/>
        <w:spacing w:line="460" w:lineRule="exact"/>
        <w:ind w:firstLineChars="1600" w:firstLine="448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乐山职业技术学院</w:t>
      </w:r>
    </w:p>
    <w:p w:rsidR="00032AA2" w:rsidRDefault="003E234C">
      <w:pPr>
        <w:widowControl/>
        <w:shd w:val="clear" w:color="auto" w:fill="FFFFFF"/>
        <w:spacing w:line="460" w:lineRule="exact"/>
        <w:ind w:firstLineChars="1600" w:firstLine="4480"/>
        <w:rPr>
          <w:color w:val="000000" w:themeColor="text1"/>
        </w:rPr>
      </w:pP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2018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年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5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月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21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日</w:t>
      </w:r>
    </w:p>
    <w:sectPr w:rsidR="00032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0732"/>
    <w:multiLevelType w:val="singleLevel"/>
    <w:tmpl w:val="58D3073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0600334"/>
    <w:rsid w:val="00032AA2"/>
    <w:rsid w:val="000711AA"/>
    <w:rsid w:val="000821E1"/>
    <w:rsid w:val="00095079"/>
    <w:rsid w:val="000B5391"/>
    <w:rsid w:val="000C1DC8"/>
    <w:rsid w:val="000E0E91"/>
    <w:rsid w:val="00142473"/>
    <w:rsid w:val="001A60EE"/>
    <w:rsid w:val="001B5909"/>
    <w:rsid w:val="001C6068"/>
    <w:rsid w:val="001D4566"/>
    <w:rsid w:val="001D599A"/>
    <w:rsid w:val="00203AA0"/>
    <w:rsid w:val="0022325C"/>
    <w:rsid w:val="00252869"/>
    <w:rsid w:val="002577B5"/>
    <w:rsid w:val="00286AE9"/>
    <w:rsid w:val="002C3313"/>
    <w:rsid w:val="0032710F"/>
    <w:rsid w:val="003420C3"/>
    <w:rsid w:val="003421B6"/>
    <w:rsid w:val="003842DF"/>
    <w:rsid w:val="003870F5"/>
    <w:rsid w:val="00391096"/>
    <w:rsid w:val="003A027D"/>
    <w:rsid w:val="003A0A14"/>
    <w:rsid w:val="003A2A5C"/>
    <w:rsid w:val="003D0EEC"/>
    <w:rsid w:val="003E234C"/>
    <w:rsid w:val="003F492E"/>
    <w:rsid w:val="004300E6"/>
    <w:rsid w:val="004346CC"/>
    <w:rsid w:val="004407EC"/>
    <w:rsid w:val="00445237"/>
    <w:rsid w:val="00462BAE"/>
    <w:rsid w:val="0048027E"/>
    <w:rsid w:val="00495331"/>
    <w:rsid w:val="00497AC0"/>
    <w:rsid w:val="004B49BE"/>
    <w:rsid w:val="004C08D8"/>
    <w:rsid w:val="004D1A98"/>
    <w:rsid w:val="004D598F"/>
    <w:rsid w:val="004F3270"/>
    <w:rsid w:val="005037BC"/>
    <w:rsid w:val="005075EE"/>
    <w:rsid w:val="00542245"/>
    <w:rsid w:val="00543C7E"/>
    <w:rsid w:val="0056339E"/>
    <w:rsid w:val="0056765D"/>
    <w:rsid w:val="00571BD1"/>
    <w:rsid w:val="005803F6"/>
    <w:rsid w:val="00591314"/>
    <w:rsid w:val="005B4798"/>
    <w:rsid w:val="005F0EAC"/>
    <w:rsid w:val="006107A3"/>
    <w:rsid w:val="00646A4A"/>
    <w:rsid w:val="0065392A"/>
    <w:rsid w:val="00656814"/>
    <w:rsid w:val="00664DB6"/>
    <w:rsid w:val="00687748"/>
    <w:rsid w:val="006900FD"/>
    <w:rsid w:val="006A7925"/>
    <w:rsid w:val="006A799D"/>
    <w:rsid w:val="006C60F7"/>
    <w:rsid w:val="006D5EA5"/>
    <w:rsid w:val="006E4A79"/>
    <w:rsid w:val="006F3CEA"/>
    <w:rsid w:val="006F7411"/>
    <w:rsid w:val="00715292"/>
    <w:rsid w:val="00725377"/>
    <w:rsid w:val="00747AB5"/>
    <w:rsid w:val="00754C1A"/>
    <w:rsid w:val="00763A7C"/>
    <w:rsid w:val="00765D66"/>
    <w:rsid w:val="007914FF"/>
    <w:rsid w:val="007B210B"/>
    <w:rsid w:val="007E3152"/>
    <w:rsid w:val="007E3613"/>
    <w:rsid w:val="00811A29"/>
    <w:rsid w:val="00832E8D"/>
    <w:rsid w:val="00843E3B"/>
    <w:rsid w:val="00845048"/>
    <w:rsid w:val="00863BC8"/>
    <w:rsid w:val="008647C3"/>
    <w:rsid w:val="008F4D5C"/>
    <w:rsid w:val="00914844"/>
    <w:rsid w:val="00917E2C"/>
    <w:rsid w:val="00923EF3"/>
    <w:rsid w:val="00945D8D"/>
    <w:rsid w:val="009600D2"/>
    <w:rsid w:val="00960DBF"/>
    <w:rsid w:val="009A12B9"/>
    <w:rsid w:val="009C6841"/>
    <w:rsid w:val="009D14D3"/>
    <w:rsid w:val="009F3376"/>
    <w:rsid w:val="00A101E2"/>
    <w:rsid w:val="00A31B06"/>
    <w:rsid w:val="00A5468A"/>
    <w:rsid w:val="00A57CAD"/>
    <w:rsid w:val="00A710EB"/>
    <w:rsid w:val="00A92749"/>
    <w:rsid w:val="00AA3D37"/>
    <w:rsid w:val="00AA509B"/>
    <w:rsid w:val="00AB3EB0"/>
    <w:rsid w:val="00AB4D20"/>
    <w:rsid w:val="00AD504E"/>
    <w:rsid w:val="00AF14ED"/>
    <w:rsid w:val="00B01F19"/>
    <w:rsid w:val="00B419B1"/>
    <w:rsid w:val="00B56DE0"/>
    <w:rsid w:val="00B665C7"/>
    <w:rsid w:val="00B72E3B"/>
    <w:rsid w:val="00B92ED4"/>
    <w:rsid w:val="00BF7457"/>
    <w:rsid w:val="00C07219"/>
    <w:rsid w:val="00C20BFF"/>
    <w:rsid w:val="00C526F2"/>
    <w:rsid w:val="00C83B03"/>
    <w:rsid w:val="00C83E8C"/>
    <w:rsid w:val="00C90234"/>
    <w:rsid w:val="00C9034A"/>
    <w:rsid w:val="00C9497B"/>
    <w:rsid w:val="00CE430E"/>
    <w:rsid w:val="00CF4F69"/>
    <w:rsid w:val="00D05529"/>
    <w:rsid w:val="00D84E5E"/>
    <w:rsid w:val="00DE0347"/>
    <w:rsid w:val="00E05DD5"/>
    <w:rsid w:val="00E16B64"/>
    <w:rsid w:val="00E177AE"/>
    <w:rsid w:val="00E50F73"/>
    <w:rsid w:val="00E52BD0"/>
    <w:rsid w:val="00E74496"/>
    <w:rsid w:val="00E91EC2"/>
    <w:rsid w:val="00E97CDD"/>
    <w:rsid w:val="00ED6FBF"/>
    <w:rsid w:val="00EF6C24"/>
    <w:rsid w:val="00F36EB8"/>
    <w:rsid w:val="00F41C5D"/>
    <w:rsid w:val="00F7093D"/>
    <w:rsid w:val="00F940D7"/>
    <w:rsid w:val="00FD1CC7"/>
    <w:rsid w:val="00FD66CE"/>
    <w:rsid w:val="040128D8"/>
    <w:rsid w:val="06740433"/>
    <w:rsid w:val="06D600F1"/>
    <w:rsid w:val="0EFB6598"/>
    <w:rsid w:val="0FBE3A97"/>
    <w:rsid w:val="12545E13"/>
    <w:rsid w:val="138E7143"/>
    <w:rsid w:val="14FF3611"/>
    <w:rsid w:val="15196803"/>
    <w:rsid w:val="15214222"/>
    <w:rsid w:val="1552441D"/>
    <w:rsid w:val="171B0276"/>
    <w:rsid w:val="1764556F"/>
    <w:rsid w:val="17D90375"/>
    <w:rsid w:val="196D2C99"/>
    <w:rsid w:val="199421A9"/>
    <w:rsid w:val="19BD00B1"/>
    <w:rsid w:val="1B946176"/>
    <w:rsid w:val="20052557"/>
    <w:rsid w:val="204D2894"/>
    <w:rsid w:val="20600334"/>
    <w:rsid w:val="21051C4F"/>
    <w:rsid w:val="21C91D87"/>
    <w:rsid w:val="23217FD4"/>
    <w:rsid w:val="239473F0"/>
    <w:rsid w:val="2406631B"/>
    <w:rsid w:val="241A0C25"/>
    <w:rsid w:val="24846DF0"/>
    <w:rsid w:val="24B37C49"/>
    <w:rsid w:val="255D4072"/>
    <w:rsid w:val="259F09E2"/>
    <w:rsid w:val="2A4733C9"/>
    <w:rsid w:val="2A7764B8"/>
    <w:rsid w:val="2BEA373B"/>
    <w:rsid w:val="2DA30664"/>
    <w:rsid w:val="2E1B76FC"/>
    <w:rsid w:val="2F0A7912"/>
    <w:rsid w:val="31442A18"/>
    <w:rsid w:val="31B115C3"/>
    <w:rsid w:val="34465EF4"/>
    <w:rsid w:val="34E61754"/>
    <w:rsid w:val="35A72035"/>
    <w:rsid w:val="35A9162F"/>
    <w:rsid w:val="36C11110"/>
    <w:rsid w:val="36D60001"/>
    <w:rsid w:val="37230FCC"/>
    <w:rsid w:val="38A166B4"/>
    <w:rsid w:val="394652C7"/>
    <w:rsid w:val="3BF23A42"/>
    <w:rsid w:val="3C36723A"/>
    <w:rsid w:val="3E7307EC"/>
    <w:rsid w:val="3E773B7A"/>
    <w:rsid w:val="3F424B8C"/>
    <w:rsid w:val="400375BE"/>
    <w:rsid w:val="467B20C5"/>
    <w:rsid w:val="48866A8E"/>
    <w:rsid w:val="4AE00D83"/>
    <w:rsid w:val="4B04461C"/>
    <w:rsid w:val="4C8B2EAE"/>
    <w:rsid w:val="4CD01DFB"/>
    <w:rsid w:val="4E03452C"/>
    <w:rsid w:val="4EA915D2"/>
    <w:rsid w:val="51AA365E"/>
    <w:rsid w:val="53E7034C"/>
    <w:rsid w:val="556B42B0"/>
    <w:rsid w:val="5701786D"/>
    <w:rsid w:val="572E7389"/>
    <w:rsid w:val="59D26C93"/>
    <w:rsid w:val="5A79726A"/>
    <w:rsid w:val="5BAC18CB"/>
    <w:rsid w:val="5E0D6CC4"/>
    <w:rsid w:val="5EB90908"/>
    <w:rsid w:val="60C845AE"/>
    <w:rsid w:val="66547419"/>
    <w:rsid w:val="68495539"/>
    <w:rsid w:val="6995102F"/>
    <w:rsid w:val="6B616BF5"/>
    <w:rsid w:val="6BFB757D"/>
    <w:rsid w:val="6C784F33"/>
    <w:rsid w:val="6CCF78A1"/>
    <w:rsid w:val="6D2C0B08"/>
    <w:rsid w:val="6D693FFC"/>
    <w:rsid w:val="6DB74B40"/>
    <w:rsid w:val="6E510BF5"/>
    <w:rsid w:val="6E9171B8"/>
    <w:rsid w:val="71FB210A"/>
    <w:rsid w:val="74296B1D"/>
    <w:rsid w:val="75F9566D"/>
    <w:rsid w:val="767E5036"/>
    <w:rsid w:val="7A2F4508"/>
    <w:rsid w:val="7B0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23A6F"/>
  <w15:docId w15:val="{93B4D9BD-22EB-4B21-900C-3D8C29B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200" w:before="200" w:afterLines="100" w:after="100" w:line="579" w:lineRule="auto"/>
      <w:jc w:val="center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" w:after="20" w:line="600" w:lineRule="exact"/>
      <w:jc w:val="center"/>
      <w:outlineLvl w:val="1"/>
    </w:pPr>
    <w:rPr>
      <w:rFonts w:ascii="Arial" w:eastAsia="宋体" w:hAnsi="Arial"/>
      <w:b/>
      <w:bCs/>
      <w:sz w:val="24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napToGrid w:val="0"/>
      <w:spacing w:before="260" w:after="140" w:line="413" w:lineRule="auto"/>
      <w:ind w:firstLineChars="200" w:firstLine="1440"/>
      <w:jc w:val="left"/>
      <w:outlineLvl w:val="2"/>
    </w:pPr>
    <w:rPr>
      <w:rFonts w:ascii="宋体" w:eastAsia="宋体" w:hAnsi="宋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/>
      <w:b/>
      <w:bCs/>
      <w:kern w:val="2"/>
      <w:sz w:val="24"/>
      <w:szCs w:val="32"/>
    </w:rPr>
  </w:style>
  <w:style w:type="character" w:customStyle="1" w:styleId="30">
    <w:name w:val="标题 3 字符"/>
    <w:link w:val="3"/>
    <w:qFormat/>
    <w:rPr>
      <w:rFonts w:ascii="宋体" w:eastAsia="宋体" w:hAnsi="宋体"/>
      <w:b/>
      <w:bCs/>
      <w:sz w:val="24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/>
      <w:b/>
      <w:bCs/>
      <w:kern w:val="44"/>
      <w:sz w:val="2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hAnsi="Calibri"/>
      <w:kern w:val="0"/>
      <w:sz w:val="34"/>
      <w:szCs w:val="22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LiFH</cp:lastModifiedBy>
  <cp:revision>113</cp:revision>
  <cp:lastPrinted>2018-05-15T01:11:00Z</cp:lastPrinted>
  <dcterms:created xsi:type="dcterms:W3CDTF">2018-01-18T01:47:00Z</dcterms:created>
  <dcterms:modified xsi:type="dcterms:W3CDTF">2018-05-21T10:17:00Z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